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26"/>
          <w:szCs w:val="26"/>
          <w:u w:val="single"/>
        </w:rPr>
      </w:pPr>
      <w:r w:rsidDel="00000000" w:rsidR="00000000" w:rsidRPr="00000000">
        <w:rPr>
          <w:b w:val="1"/>
          <w:sz w:val="26"/>
          <w:szCs w:val="26"/>
          <w:u w:val="single"/>
          <w:rtl w:val="0"/>
        </w:rPr>
        <w:t xml:space="preserve">NOTA DE PREMSA</w:t>
      </w:r>
    </w:p>
    <w:p w:rsidR="00000000" w:rsidDel="00000000" w:rsidP="00000000" w:rsidRDefault="00000000" w:rsidRPr="00000000" w14:paraId="00000003">
      <w:pPr>
        <w:rPr>
          <w:b w:val="1"/>
          <w:sz w:val="26"/>
          <w:szCs w:val="26"/>
        </w:rPr>
      </w:pPr>
      <w:r w:rsidDel="00000000" w:rsidR="00000000" w:rsidRPr="00000000">
        <w:rPr>
          <w:rtl w:val="0"/>
        </w:rPr>
      </w:r>
    </w:p>
    <w:p w:rsidR="00000000" w:rsidDel="00000000" w:rsidP="00000000" w:rsidRDefault="00000000" w:rsidRPr="00000000" w14:paraId="00000004">
      <w:pPr>
        <w:rPr>
          <w:b w:val="1"/>
          <w:sz w:val="26"/>
          <w:szCs w:val="26"/>
        </w:rPr>
      </w:pPr>
      <w:r w:rsidDel="00000000" w:rsidR="00000000" w:rsidRPr="00000000">
        <w:rPr>
          <w:b w:val="1"/>
          <w:sz w:val="26"/>
          <w:szCs w:val="26"/>
          <w:rtl w:val="0"/>
        </w:rPr>
        <w:t xml:space="preserve">Lafede.cat presenta un informe amb recomanacions per incorporar la IA a l’administració pública des d’una perspectiva de Justícia global</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i w:val="1"/>
          <w:rtl w:val="0"/>
        </w:rPr>
        <w:t xml:space="preserve">L’informe "</w:t>
      </w:r>
      <w:hyperlink r:id="rId6">
        <w:r w:rsidDel="00000000" w:rsidR="00000000" w:rsidRPr="00000000">
          <w:rPr>
            <w:i w:val="1"/>
            <w:color w:val="1155cc"/>
            <w:u w:val="single"/>
            <w:rtl w:val="0"/>
          </w:rPr>
          <w:t xml:space="preserve">Algoritmes i Intel·ligència Artificial al Sector Públic: Recomanacions des de la Justícia Global</w:t>
        </w:r>
      </w:hyperlink>
      <w:r w:rsidDel="00000000" w:rsidR="00000000" w:rsidRPr="00000000">
        <w:rPr>
          <w:i w:val="1"/>
          <w:rtl w:val="0"/>
        </w:rPr>
        <w:t xml:space="preserve">", que s’ha presentat aquest matí a Barcelona, vol ser una guia sobre com les administracions i les professionals que hi treballen poden ajudar-se de la tecnologia en la recerca del bé comú.</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i w:val="1"/>
          <w:rtl w:val="0"/>
        </w:rPr>
        <w:t xml:space="preserve">Barcelona, 5 de juliol de 2024</w:t>
      </w:r>
      <w:r w:rsidDel="00000000" w:rsidR="00000000" w:rsidRPr="00000000">
        <w:rPr>
          <w:rtl w:val="0"/>
        </w:rPr>
        <w:t xml:space="preserve"> - Lafede.cat, la federació catalana de 133 organitzacions per a la Justícia global,  ha presentat avui un nou informe titulat "</w:t>
      </w:r>
      <w:hyperlink r:id="rId7">
        <w:r w:rsidDel="00000000" w:rsidR="00000000" w:rsidRPr="00000000">
          <w:rPr>
            <w:b w:val="1"/>
            <w:color w:val="1155cc"/>
            <w:u w:val="single"/>
            <w:rtl w:val="0"/>
          </w:rPr>
          <w:t xml:space="preserve">Algoritmes i Intel·ligència Artificial al Sector Públic: Recomanacions des de la Justícia Global</w:t>
        </w:r>
      </w:hyperlink>
      <w:r w:rsidDel="00000000" w:rsidR="00000000" w:rsidRPr="00000000">
        <w:rPr>
          <w:rtl w:val="0"/>
        </w:rPr>
        <w:t xml:space="preserve">" davant una trentena d'assistents a l’espai Arcadi Oliveras, a Barcelona.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L'informe, elaborat pel periodista especialitzat en l'impacte social i polític de la tecnologia </w:t>
      </w:r>
      <w:r w:rsidDel="00000000" w:rsidR="00000000" w:rsidRPr="00000000">
        <w:rPr>
          <w:b w:val="1"/>
          <w:rtl w:val="0"/>
        </w:rPr>
        <w:t xml:space="preserve">Pablo Jiménez Arandia</w:t>
      </w:r>
      <w:r w:rsidDel="00000000" w:rsidR="00000000" w:rsidRPr="00000000">
        <w:rPr>
          <w:rtl w:val="0"/>
        </w:rPr>
        <w:t xml:space="preserve">, ofereix una anàlisi profunda de l'impacte de la IA a les administracions públiques i proposa recomanacions concretes per incorporar aquestes tecnologies des d’una perspectiva coherent amb la justícia global. Per això, destaca la necessitat d’anar més enllà de la transparència i els biaixos, aspectes importants però sovint enfocats des d’una visió tècnica.</w:t>
        <w:br w:type="textWrapping"/>
      </w:r>
    </w:p>
    <w:p w:rsidR="00000000" w:rsidDel="00000000" w:rsidP="00000000" w:rsidRDefault="00000000" w:rsidRPr="00000000" w14:paraId="0000000C">
      <w:pPr>
        <w:jc w:val="both"/>
        <w:rPr/>
      </w:pPr>
      <w:r w:rsidDel="00000000" w:rsidR="00000000" w:rsidRPr="00000000">
        <w:rPr>
          <w:rtl w:val="0"/>
        </w:rPr>
        <w:t xml:space="preserve">Al document es recomana apropar-se a la tecnologia des d’una visió d’interdependència, per tal d’evitar les vulneracions de drets i utilitzar la IA pel bé comú. Això implica plantejar-ne una governança democràtica, la implicació de les comunitats afectades, l’avaluació del seu impacte des d’una perspectiva social o la necessitat d’apostar per la sobirania tecnològica.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b w:val="1"/>
        </w:rPr>
      </w:pPr>
      <w:r w:rsidDel="00000000" w:rsidR="00000000" w:rsidRPr="00000000">
        <w:rPr>
          <w:b w:val="1"/>
          <w:rtl w:val="0"/>
        </w:rPr>
        <w:t xml:space="preserve">Reptes i limitacions de la implementació de la IA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La presentació de l'informe ha anat acompanyada d’un debat amb la participació de tres persones expertes del sector públic: </w:t>
      </w:r>
      <w:r w:rsidDel="00000000" w:rsidR="00000000" w:rsidRPr="00000000">
        <w:rPr>
          <w:b w:val="1"/>
          <w:rtl w:val="0"/>
        </w:rPr>
        <w:t xml:space="preserve">Josep Maria Flores Juanpere</w:t>
      </w:r>
      <w:r w:rsidDel="00000000" w:rsidR="00000000" w:rsidRPr="00000000">
        <w:rPr>
          <w:rtl w:val="0"/>
        </w:rPr>
        <w:t xml:space="preserve">, responsable d’Innovació a la Direcció General d’Administració Digital, </w:t>
      </w:r>
      <w:r w:rsidDel="00000000" w:rsidR="00000000" w:rsidRPr="00000000">
        <w:rPr>
          <w:b w:val="1"/>
          <w:rtl w:val="0"/>
        </w:rPr>
        <w:t xml:space="preserve">Ascensión Moro Cordero</w:t>
      </w:r>
      <w:r w:rsidDel="00000000" w:rsidR="00000000" w:rsidRPr="00000000">
        <w:rPr>
          <w:rtl w:val="0"/>
        </w:rPr>
        <w:t xml:space="preserve">, responsable del Departament de Govern Obert i Coordinadora de l’Àrea de Presidència a l'Ajuntament de Sant Feliu de Llobregat</w:t>
      </w:r>
      <w:r w:rsidDel="00000000" w:rsidR="00000000" w:rsidRPr="00000000">
        <w:rPr>
          <w:rtl w:val="0"/>
        </w:rPr>
        <w:t xml:space="preserve"> i </w:t>
      </w:r>
      <w:r w:rsidDel="00000000" w:rsidR="00000000" w:rsidRPr="00000000">
        <w:rPr>
          <w:b w:val="1"/>
          <w:rtl w:val="0"/>
        </w:rPr>
        <w:t xml:space="preserve">Sara Suárez-Gonzalo</w:t>
      </w:r>
      <w:r w:rsidDel="00000000" w:rsidR="00000000" w:rsidRPr="00000000">
        <w:rPr>
          <w:rtl w:val="0"/>
        </w:rPr>
        <w:t xml:space="preserve">, professora i investigadora del grup Communication Networks and Social Change de  l'Internet Interdisciplinary Institute (Universitat Oberta de Catalunya)</w:t>
      </w:r>
      <w:r w:rsidDel="00000000" w:rsidR="00000000" w:rsidRPr="00000000">
        <w:rPr>
          <w:rtl w:val="0"/>
        </w:rPr>
        <w:t xml:space="preserv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Els ponents han compartit les seves perspectives sobre les oportunitats, reptes i també limitacions de la implementació de la  IA a les administracions públiques."Depenem cada cop més de les grans empreses tecnològiques, que tenen molt de poder a escala transaccional, i això compromet la capacitat d'acció i de regulació de les administracions públiques. La regulació ha de ser molt més valenta per limitar el seu model de negoci”, ha apuntat </w:t>
      </w:r>
      <w:r w:rsidDel="00000000" w:rsidR="00000000" w:rsidRPr="00000000">
        <w:rPr>
          <w:b w:val="1"/>
          <w:rtl w:val="0"/>
        </w:rPr>
        <w:t xml:space="preserve">Sara Suárez-Gonzalo</w:t>
      </w:r>
      <w:r w:rsidDel="00000000" w:rsidR="00000000" w:rsidRPr="00000000">
        <w:rPr>
          <w:rtl w:val="0"/>
        </w:rPr>
        <w:t xml:space="preserv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b w:val="1"/>
          <w:rtl w:val="0"/>
        </w:rPr>
        <w:t xml:space="preserve">Josep Maria Flores</w:t>
      </w:r>
      <w:r w:rsidDel="00000000" w:rsidR="00000000" w:rsidRPr="00000000">
        <w:rPr>
          <w:rtl w:val="0"/>
        </w:rPr>
        <w:t xml:space="preserve"> ha destacat que des de l’administració pública catalana aspectes claus de la governança i ha reconegut que fins ara hi9 ha aspectes de la digitalització que l’administració ha entomat de manera poc crítica. Per això ha subratllat que “cal introduir perspectives diferents com les proposades en aquest informe”.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b w:val="1"/>
          <w:rtl w:val="0"/>
        </w:rPr>
        <w:t xml:space="preserve">Ascensión Moro</w:t>
      </w:r>
      <w:r w:rsidDel="00000000" w:rsidR="00000000" w:rsidRPr="00000000">
        <w:rPr>
          <w:rtl w:val="0"/>
        </w:rPr>
        <w:t xml:space="preserve"> ha recordat la importància d’avaluar l’impacte de la IA: "És important que es faci avaluació de l'impacte sobre la vulneració de drets davant la incorporació d'aquestes tecnologies a l'administració. Està obligada a fer-ho i cal supervisió humana. La responsabilitat és de l'administració, no del sistema".</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L'acte ha conclòs amb les paraules d'</w:t>
      </w:r>
      <w:r w:rsidDel="00000000" w:rsidR="00000000" w:rsidRPr="00000000">
        <w:rPr>
          <w:b w:val="1"/>
          <w:rtl w:val="0"/>
        </w:rPr>
        <w:t xml:space="preserve">Ismael Peña-López</w:t>
      </w:r>
      <w:r w:rsidDel="00000000" w:rsidR="00000000" w:rsidRPr="00000000">
        <w:rPr>
          <w:rtl w:val="0"/>
        </w:rPr>
        <w:t xml:space="preserve">, Director de l’Escola d’Administració Pública de Catalunya, qui ha subratllat la importància de prendre mesures concretes per a la implementació ètica i efectiva de la IA a les administracions públiques. Ha assenyalat que cal canviar el paradigma de la suposada neutralitat de la tecnologia i apostar per la participació efectiva i la redistribució del poder en l’àmbit de les decisions d’implementació tecnològica.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jc w:val="center"/>
        <w:rPr>
          <w:b w:val="1"/>
          <w:sz w:val="24"/>
          <w:szCs w:val="24"/>
        </w:rPr>
      </w:pPr>
      <w:r w:rsidDel="00000000" w:rsidR="00000000" w:rsidRPr="00000000">
        <w:rPr>
          <w:b w:val="1"/>
          <w:sz w:val="24"/>
          <w:szCs w:val="24"/>
          <w:rtl w:val="0"/>
        </w:rPr>
        <w:t xml:space="preserve">Informe per a consulta i descàrrega: </w:t>
      </w:r>
      <w:hyperlink r:id="rId8">
        <w:r w:rsidDel="00000000" w:rsidR="00000000" w:rsidRPr="00000000">
          <w:rPr>
            <w:b w:val="1"/>
            <w:color w:val="1155cc"/>
            <w:sz w:val="24"/>
            <w:szCs w:val="24"/>
            <w:u w:val="single"/>
            <w:rtl w:val="0"/>
          </w:rPr>
          <w:t xml:space="preserve">https://www.lafede.cat/wp-content/uploads/2024/07/Informe-IA-Admins_2024_Final.pdf</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w:t>
      </w:r>
    </w:p>
    <w:p w:rsidR="00000000" w:rsidDel="00000000" w:rsidP="00000000" w:rsidRDefault="00000000" w:rsidRPr="00000000" w14:paraId="0000001D">
      <w:pPr>
        <w:rPr>
          <w:u w:val="single"/>
        </w:rPr>
      </w:pPr>
      <w:r w:rsidDel="00000000" w:rsidR="00000000" w:rsidRPr="00000000">
        <w:rPr>
          <w:rtl w:val="0"/>
        </w:rPr>
      </w:r>
    </w:p>
    <w:p w:rsidR="00000000" w:rsidDel="00000000" w:rsidP="00000000" w:rsidRDefault="00000000" w:rsidRPr="00000000" w14:paraId="0000001E">
      <w:pPr>
        <w:rPr>
          <w:u w:val="single"/>
        </w:rPr>
      </w:pPr>
      <w:r w:rsidDel="00000000" w:rsidR="00000000" w:rsidRPr="00000000">
        <w:rPr>
          <w:u w:val="single"/>
          <w:rtl w:val="0"/>
        </w:rPr>
        <w:t xml:space="preserve">Contacte de premsa</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hyperlink r:id="rId9">
        <w:r w:rsidDel="00000000" w:rsidR="00000000" w:rsidRPr="00000000">
          <w:rPr>
            <w:color w:val="1155cc"/>
            <w:u w:val="single"/>
            <w:rtl w:val="0"/>
          </w:rPr>
          <w:t xml:space="preserve">comunicacio@lafede.cat</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633 26 33 85</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jc w:val="center"/>
      <w:rPr/>
    </w:pPr>
    <w:r w:rsidDel="00000000" w:rsidR="00000000" w:rsidRPr="00000000">
      <w:rPr/>
      <w:drawing>
        <wp:inline distB="114300" distT="114300" distL="114300" distR="114300">
          <wp:extent cx="1570200" cy="99867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70200" cy="99867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comunicacio@lafede.cat" TargetMode="External"/><Relationship Id="rId5" Type="http://schemas.openxmlformats.org/officeDocument/2006/relationships/styles" Target="styles.xml"/><Relationship Id="rId6" Type="http://schemas.openxmlformats.org/officeDocument/2006/relationships/hyperlink" Target="https://www.lafede.cat/wp-content/uploads/2024/07/Informe-IA-Admins_2024_Final.pdf" TargetMode="External"/><Relationship Id="rId7" Type="http://schemas.openxmlformats.org/officeDocument/2006/relationships/hyperlink" Target="https://www.lafede.cat/wp-content/uploads/2024/07/Informe-IA-Admins_2024_Final.pdf" TargetMode="External"/><Relationship Id="rId8" Type="http://schemas.openxmlformats.org/officeDocument/2006/relationships/hyperlink" Target="https://www.lafede.cat/wp-content/uploads/2024/07/Informe-IA-Admins_2024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