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80" w:rsidRPr="00640E80" w:rsidRDefault="00AE0CEC" w:rsidP="00640E80">
      <w:pPr>
        <w:jc w:val="center"/>
        <w:rPr>
          <w:b/>
          <w:sz w:val="36"/>
          <w:szCs w:val="36"/>
        </w:rPr>
      </w:pPr>
      <w:r>
        <w:rPr>
          <w:b/>
          <w:sz w:val="36"/>
          <w:szCs w:val="36"/>
        </w:rPr>
        <w:t>Propuesta Premio concejal de Movilidad Bernardo Jordano</w:t>
      </w:r>
    </w:p>
    <w:p w:rsidR="00640E80" w:rsidRDefault="00640E80" w:rsidP="00714E3B">
      <w:pPr>
        <w:rPr>
          <w:b/>
        </w:rPr>
      </w:pPr>
    </w:p>
    <w:p w:rsidR="00AE0CEC" w:rsidRDefault="00383B83" w:rsidP="00383B83">
      <w:pPr>
        <w:rPr>
          <w:b/>
        </w:rPr>
      </w:pPr>
      <w:r w:rsidRPr="00383B83">
        <w:rPr>
          <w:b/>
          <w:u w:val="single"/>
        </w:rPr>
        <w:t>Mérito:</w:t>
      </w:r>
      <w:r>
        <w:rPr>
          <w:b/>
        </w:rPr>
        <w:t xml:space="preserve"> </w:t>
      </w:r>
      <w:r w:rsidR="00AE0CEC">
        <w:rPr>
          <w:b/>
        </w:rPr>
        <w:t xml:space="preserve"> Su política a favor del coche y su nula actividad con respecto a la movilidad sostenible.</w:t>
      </w:r>
    </w:p>
    <w:p w:rsidR="00F075A4" w:rsidRDefault="00383B83" w:rsidP="00AE0CEC">
      <w:pPr>
        <w:rPr>
          <w:b/>
        </w:rPr>
      </w:pPr>
      <w:r w:rsidRPr="00383B83">
        <w:rPr>
          <w:b/>
          <w:u w:val="single"/>
        </w:rPr>
        <w:t>Argumentación</w:t>
      </w:r>
      <w:r>
        <w:rPr>
          <w:b/>
        </w:rPr>
        <w:t xml:space="preserve">: </w:t>
      </w:r>
      <w:r w:rsidR="00AE0CEC">
        <w:rPr>
          <w:b/>
        </w:rPr>
        <w:t xml:space="preserve"> </w:t>
      </w:r>
    </w:p>
    <w:p w:rsidR="00AE0CEC" w:rsidRDefault="00AE0CEC" w:rsidP="00AE0CEC">
      <w:pPr>
        <w:pStyle w:val="Prrafodelista"/>
        <w:numPr>
          <w:ilvl w:val="0"/>
          <w:numId w:val="2"/>
        </w:numPr>
        <w:rPr>
          <w:b/>
        </w:rPr>
      </w:pPr>
      <w:r>
        <w:rPr>
          <w:b/>
        </w:rPr>
        <w:t>Durante la semana europea de la movilidad 2023 colmató el vial de coches eléctricos, ocupando cerca de 70 coches ese espacio peatonal. Siendo esta la principal  actividad celebrada pues la marcha en bicicleta se suspendió por la lluvia y no se buscó fecha alternativa</w:t>
      </w:r>
    </w:p>
    <w:p w:rsidR="00145C68" w:rsidRPr="00145C68" w:rsidRDefault="005247D8" w:rsidP="00145C68">
      <w:pPr>
        <w:pStyle w:val="Prrafodelista"/>
        <w:numPr>
          <w:ilvl w:val="0"/>
          <w:numId w:val="2"/>
        </w:numPr>
        <w:rPr>
          <w:b/>
        </w:rPr>
      </w:pPr>
      <w:r>
        <w:rPr>
          <w:b/>
        </w:rPr>
        <w:t xml:space="preserve">Jordano elude la participación ciudadana. </w:t>
      </w:r>
      <w:r w:rsidR="00145C68">
        <w:rPr>
          <w:b/>
        </w:rPr>
        <w:t>No se ha constituido la Mesa de la Movilidad a la que obliga la Ordenanza de Movilidad de Córdoba.</w:t>
      </w:r>
      <w:r w:rsidR="00145C68" w:rsidRPr="00145C68">
        <w:t xml:space="preserve"> </w:t>
      </w:r>
      <w:r w:rsidR="00145C68" w:rsidRPr="00145C68">
        <w:rPr>
          <w:b/>
        </w:rPr>
        <w:t xml:space="preserve">Ruego al concejal de Movilidad Bernardo Jordano que convoque la Mesa de Movilidad, que según la ordenanza tenía que haberse constituido </w:t>
      </w:r>
      <w:r w:rsidR="00145C68">
        <w:rPr>
          <w:b/>
        </w:rPr>
        <w:t>ya  hace más de un año</w:t>
      </w:r>
      <w:r w:rsidR="00145C68" w:rsidRPr="00145C68">
        <w:rPr>
          <w:b/>
        </w:rPr>
        <w:t xml:space="preserve"> (Se publicó la ordenanza en Febrero del 2023). ´</w:t>
      </w:r>
    </w:p>
    <w:p w:rsidR="00145C68" w:rsidRPr="00145C68" w:rsidRDefault="00145C68" w:rsidP="00145C68">
      <w:pPr>
        <w:pStyle w:val="Prrafodelista"/>
        <w:rPr>
          <w:b/>
        </w:rPr>
      </w:pPr>
      <w:r w:rsidRPr="00145C68">
        <w:rPr>
          <w:b/>
        </w:rPr>
        <w:t>“Título 1, Artículo 6. Mesa de Movilidad.</w:t>
      </w:r>
      <w:r>
        <w:rPr>
          <w:b/>
        </w:rPr>
        <w:t xml:space="preserve"> </w:t>
      </w:r>
      <w:r w:rsidRPr="00145C68">
        <w:rPr>
          <w:b/>
        </w:rPr>
        <w:t>Se crea la Mesa de Movilidad con el fin de que desarrolle las</w:t>
      </w:r>
      <w:r>
        <w:rPr>
          <w:b/>
        </w:rPr>
        <w:t xml:space="preserve"> </w:t>
      </w:r>
      <w:r w:rsidRPr="00145C68">
        <w:rPr>
          <w:b/>
        </w:rPr>
        <w:t>funciones de asesoramiento y asistencia a los órganos competentes</w:t>
      </w:r>
      <w:r>
        <w:rPr>
          <w:b/>
        </w:rPr>
        <w:t xml:space="preserve"> </w:t>
      </w:r>
      <w:r w:rsidRPr="00145C68">
        <w:rPr>
          <w:b/>
        </w:rPr>
        <w:t>en la materia, asimismo elaborará propuestas de mejora en</w:t>
      </w:r>
      <w:r>
        <w:rPr>
          <w:b/>
        </w:rPr>
        <w:t xml:space="preserve"> </w:t>
      </w:r>
      <w:r w:rsidRPr="00145C68">
        <w:rPr>
          <w:b/>
        </w:rPr>
        <w:t>relación a la movilidad del municipio y servirá como órgano que</w:t>
      </w:r>
      <w:r>
        <w:rPr>
          <w:b/>
        </w:rPr>
        <w:t xml:space="preserve"> </w:t>
      </w:r>
      <w:r w:rsidRPr="00145C68">
        <w:rPr>
          <w:b/>
        </w:rPr>
        <w:t>facilitará la participación ciudadana y de todos los sectores profesionales</w:t>
      </w:r>
      <w:r>
        <w:rPr>
          <w:b/>
        </w:rPr>
        <w:t xml:space="preserve"> </w:t>
      </w:r>
      <w:r w:rsidRPr="00145C68">
        <w:rPr>
          <w:b/>
        </w:rPr>
        <w:t>más directamente implicados en el objeto de esta Ordenanza.LA MESA DE MOVILIDAD SE REUNIRÁ EN UNA PRIMERA SESIÓN</w:t>
      </w:r>
      <w:r>
        <w:rPr>
          <w:b/>
        </w:rPr>
        <w:t xml:space="preserve"> </w:t>
      </w:r>
      <w:r w:rsidRPr="00145C68">
        <w:rPr>
          <w:b/>
        </w:rPr>
        <w:t>CONSTITUTIVA DENTRO DEL MES SIGUIENTE A LA ENTRADA EN VIGOR DE LA</w:t>
      </w:r>
    </w:p>
    <w:p w:rsidR="00AE0CEC" w:rsidRDefault="00145C68" w:rsidP="00145C68">
      <w:pPr>
        <w:pStyle w:val="Prrafodelista"/>
        <w:rPr>
          <w:b/>
        </w:rPr>
      </w:pPr>
      <w:r w:rsidRPr="00145C68">
        <w:rPr>
          <w:b/>
        </w:rPr>
        <w:t>PRESENTE ORDENANZA.”</w:t>
      </w:r>
    </w:p>
    <w:p w:rsidR="00145C68" w:rsidRDefault="00145C68" w:rsidP="00145C68">
      <w:pPr>
        <w:pStyle w:val="Prrafodelista"/>
        <w:numPr>
          <w:ilvl w:val="0"/>
          <w:numId w:val="2"/>
        </w:numPr>
        <w:rPr>
          <w:b/>
        </w:rPr>
      </w:pPr>
      <w:r>
        <w:rPr>
          <w:b/>
        </w:rPr>
        <w:t>Tiene paralizadas las Zonas de Bajas Emisiones. Cuando la empresa a la que se encargó la redacción ha entregado el informe hace más de un año.</w:t>
      </w:r>
    </w:p>
    <w:p w:rsidR="00145C68" w:rsidRDefault="00145C68" w:rsidP="00145C68">
      <w:pPr>
        <w:pStyle w:val="Prrafodelista"/>
        <w:numPr>
          <w:ilvl w:val="0"/>
          <w:numId w:val="2"/>
        </w:numPr>
        <w:rPr>
          <w:b/>
        </w:rPr>
      </w:pPr>
      <w:r>
        <w:rPr>
          <w:b/>
        </w:rPr>
        <w:t xml:space="preserve">Presupuesto a desarrollar para 2024. </w:t>
      </w:r>
      <w:r w:rsidRPr="00145C68">
        <w:rPr>
          <w:b/>
        </w:rPr>
        <w:t>Las cuentas están claras: Por cada habitante de Córdoba, Movilidad(Bernardo Jordano) dedicará 30 euros para la Ordenación del Tráfico motorizado y el Estacionamiento, mientras que para Accesibilidad, Planificación y Estrategias de Movilidad Sostenible piensa dedicar 2 céntimos.</w:t>
      </w:r>
    </w:p>
    <w:p w:rsidR="00145C68" w:rsidRPr="00145C68" w:rsidRDefault="005247D8" w:rsidP="00145C68">
      <w:pPr>
        <w:pStyle w:val="Prrafodelista"/>
        <w:numPr>
          <w:ilvl w:val="0"/>
          <w:numId w:val="2"/>
        </w:numPr>
        <w:rPr>
          <w:b/>
        </w:rPr>
      </w:pPr>
      <w:r w:rsidRPr="005247D8">
        <w:rPr>
          <w:b/>
        </w:rPr>
        <w:t xml:space="preserve">Jordano tiene paralizada el área de Movilidad, da la impresión de estar missing. JORDANO  en su intervención como concejal del area de movilidad en el Consejo del Movimiento Ciudadano  no ha realizado ningún planteamiento genérico sobre movilidad para la ciudad de Córdoba y  tenemos un PMUS redactado  desde la época de Nieto como alcalde redactado por la la agencia de ecología urbana.  </w:t>
      </w:r>
    </w:p>
    <w:sectPr w:rsidR="00145C68" w:rsidRPr="00145C68" w:rsidSect="00507AC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81D" w:rsidRDefault="0019481D" w:rsidP="00BF7C4A">
      <w:pPr>
        <w:spacing w:before="0"/>
      </w:pPr>
      <w:r>
        <w:separator/>
      </w:r>
    </w:p>
  </w:endnote>
  <w:endnote w:type="continuationSeparator" w:id="1">
    <w:p w:rsidR="0019481D" w:rsidRDefault="0019481D" w:rsidP="00BF7C4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4A" w:rsidRDefault="00BF7C4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4A" w:rsidRDefault="00BF7C4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4A" w:rsidRDefault="00BF7C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81D" w:rsidRDefault="0019481D" w:rsidP="00BF7C4A">
      <w:pPr>
        <w:spacing w:before="0"/>
      </w:pPr>
      <w:r>
        <w:separator/>
      </w:r>
    </w:p>
  </w:footnote>
  <w:footnote w:type="continuationSeparator" w:id="1">
    <w:p w:rsidR="0019481D" w:rsidRDefault="0019481D" w:rsidP="00BF7C4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4A" w:rsidRDefault="00BF7C4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532813"/>
      <w:docPartObj>
        <w:docPartGallery w:val="Page Numbers (Top of Page)"/>
        <w:docPartUnique/>
      </w:docPartObj>
    </w:sdtPr>
    <w:sdtContent>
      <w:p w:rsidR="00BF7C4A" w:rsidRDefault="00264CC5">
        <w:pPr>
          <w:pStyle w:val="Encabezado"/>
        </w:pPr>
        <w:r>
          <w:rPr>
            <w:noProof/>
            <w:lang w:eastAsia="zh-TW"/>
          </w:rPr>
          <w:pict>
            <v:oval id="_x0000_s3073"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3073">
                <w:txbxContent>
                  <w:p w:rsidR="00BF7C4A" w:rsidRDefault="00264CC5">
                    <w:pPr>
                      <w:pStyle w:val="Piedepgina"/>
                      <w:jc w:val="center"/>
                      <w:rPr>
                        <w:b/>
                        <w:color w:val="FFFFFF" w:themeColor="background1"/>
                        <w:sz w:val="32"/>
                        <w:szCs w:val="32"/>
                      </w:rPr>
                    </w:pPr>
                    <w:fldSimple w:instr=" PAGE    \* MERGEFORMAT ">
                      <w:r w:rsidR="005247D8" w:rsidRPr="005247D8">
                        <w:rPr>
                          <w:b/>
                          <w:noProof/>
                          <w:color w:val="FFFFFF" w:themeColor="background1"/>
                          <w:sz w:val="32"/>
                          <w:szCs w:val="32"/>
                        </w:rPr>
                        <w:t>1</w:t>
                      </w:r>
                    </w:fldSimple>
                  </w:p>
                </w:txbxContent>
              </v:textbox>
              <w10:wrap anchorx="margin" anchory="margin"/>
            </v:oval>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4A" w:rsidRDefault="00BF7C4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036D"/>
    <w:multiLevelType w:val="hybridMultilevel"/>
    <w:tmpl w:val="83A240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2A4E7C"/>
    <w:multiLevelType w:val="hybridMultilevel"/>
    <w:tmpl w:val="EAD0CB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o:shapelayout v:ext="edit">
      <o:idmap v:ext="edit" data="3"/>
    </o:shapelayout>
  </w:hdrShapeDefaults>
  <w:footnotePr>
    <w:footnote w:id="0"/>
    <w:footnote w:id="1"/>
  </w:footnotePr>
  <w:endnotePr>
    <w:endnote w:id="0"/>
    <w:endnote w:id="1"/>
  </w:endnotePr>
  <w:compat/>
  <w:rsids>
    <w:rsidRoot w:val="00714E3B"/>
    <w:rsid w:val="0003572A"/>
    <w:rsid w:val="000441BF"/>
    <w:rsid w:val="000B2466"/>
    <w:rsid w:val="00102353"/>
    <w:rsid w:val="001049C5"/>
    <w:rsid w:val="00124E13"/>
    <w:rsid w:val="00145C68"/>
    <w:rsid w:val="0019481D"/>
    <w:rsid w:val="001958BD"/>
    <w:rsid w:val="001D70F3"/>
    <w:rsid w:val="00264CC5"/>
    <w:rsid w:val="00307D96"/>
    <w:rsid w:val="00340D9F"/>
    <w:rsid w:val="00383B83"/>
    <w:rsid w:val="003B231C"/>
    <w:rsid w:val="003C6D02"/>
    <w:rsid w:val="003F7E9F"/>
    <w:rsid w:val="00414B68"/>
    <w:rsid w:val="004A5E51"/>
    <w:rsid w:val="004D51F5"/>
    <w:rsid w:val="004E2A5E"/>
    <w:rsid w:val="004F618B"/>
    <w:rsid w:val="00502F54"/>
    <w:rsid w:val="00507AC6"/>
    <w:rsid w:val="005247D8"/>
    <w:rsid w:val="005962BE"/>
    <w:rsid w:val="005D227D"/>
    <w:rsid w:val="00640184"/>
    <w:rsid w:val="00640E80"/>
    <w:rsid w:val="006A78DA"/>
    <w:rsid w:val="00714E3B"/>
    <w:rsid w:val="00726A73"/>
    <w:rsid w:val="00726D71"/>
    <w:rsid w:val="00754FE0"/>
    <w:rsid w:val="007748A3"/>
    <w:rsid w:val="007B36D3"/>
    <w:rsid w:val="00803B4A"/>
    <w:rsid w:val="00837B34"/>
    <w:rsid w:val="00896231"/>
    <w:rsid w:val="008D7C7D"/>
    <w:rsid w:val="008F6172"/>
    <w:rsid w:val="00985BE8"/>
    <w:rsid w:val="009E5BE6"/>
    <w:rsid w:val="00A61F5C"/>
    <w:rsid w:val="00A90242"/>
    <w:rsid w:val="00AB3332"/>
    <w:rsid w:val="00AB53EB"/>
    <w:rsid w:val="00AE0CEC"/>
    <w:rsid w:val="00AE6484"/>
    <w:rsid w:val="00AF01AA"/>
    <w:rsid w:val="00B4384E"/>
    <w:rsid w:val="00B544CA"/>
    <w:rsid w:val="00B914B6"/>
    <w:rsid w:val="00BB60DE"/>
    <w:rsid w:val="00BE4366"/>
    <w:rsid w:val="00BF7C4A"/>
    <w:rsid w:val="00C24B43"/>
    <w:rsid w:val="00C47FE5"/>
    <w:rsid w:val="00C6292B"/>
    <w:rsid w:val="00CA4FD9"/>
    <w:rsid w:val="00D01E8F"/>
    <w:rsid w:val="00D44201"/>
    <w:rsid w:val="00D44AB6"/>
    <w:rsid w:val="00D94836"/>
    <w:rsid w:val="00DC014B"/>
    <w:rsid w:val="00DF7515"/>
    <w:rsid w:val="00ED509E"/>
    <w:rsid w:val="00F075A4"/>
    <w:rsid w:val="00F73DFC"/>
    <w:rsid w:val="00FD7573"/>
    <w:rsid w:val="00FF5C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5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A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F7C4A"/>
    <w:pPr>
      <w:tabs>
        <w:tab w:val="center" w:pos="4252"/>
        <w:tab w:val="right" w:pos="8504"/>
      </w:tabs>
      <w:spacing w:before="0"/>
    </w:pPr>
  </w:style>
  <w:style w:type="character" w:customStyle="1" w:styleId="EncabezadoCar">
    <w:name w:val="Encabezado Car"/>
    <w:basedOn w:val="Fuentedeprrafopredeter"/>
    <w:link w:val="Encabezado"/>
    <w:uiPriority w:val="99"/>
    <w:semiHidden/>
    <w:rsid w:val="00BF7C4A"/>
  </w:style>
  <w:style w:type="paragraph" w:styleId="Piedepgina">
    <w:name w:val="footer"/>
    <w:basedOn w:val="Normal"/>
    <w:link w:val="PiedepginaCar"/>
    <w:uiPriority w:val="99"/>
    <w:unhideWhenUsed/>
    <w:rsid w:val="00BF7C4A"/>
    <w:pPr>
      <w:tabs>
        <w:tab w:val="center" w:pos="4252"/>
        <w:tab w:val="right" w:pos="8504"/>
      </w:tabs>
      <w:spacing w:before="0"/>
    </w:pPr>
  </w:style>
  <w:style w:type="character" w:customStyle="1" w:styleId="PiedepginaCar">
    <w:name w:val="Pie de página Car"/>
    <w:basedOn w:val="Fuentedeprrafopredeter"/>
    <w:link w:val="Piedepgina"/>
    <w:uiPriority w:val="99"/>
    <w:rsid w:val="00BF7C4A"/>
  </w:style>
  <w:style w:type="paragraph" w:styleId="Prrafodelista">
    <w:name w:val="List Paragraph"/>
    <w:basedOn w:val="Normal"/>
    <w:uiPriority w:val="34"/>
    <w:qFormat/>
    <w:rsid w:val="00F075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A3DE-0480-4F68-A59C-2A3A3BA2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339</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Gerardo Pédros Perez</cp:lastModifiedBy>
  <cp:revision>4</cp:revision>
  <cp:lastPrinted>2020-10-17T07:31:00Z</cp:lastPrinted>
  <dcterms:created xsi:type="dcterms:W3CDTF">2024-05-03T11:11:00Z</dcterms:created>
  <dcterms:modified xsi:type="dcterms:W3CDTF">2024-05-03T11:33:00Z</dcterms:modified>
</cp:coreProperties>
</file>